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5E" w:rsidRDefault="0014257D">
      <w:pPr>
        <w:widowControl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附件：</w:t>
      </w:r>
    </w:p>
    <w:p w:rsidR="0058115E" w:rsidRDefault="0014257D">
      <w:pPr>
        <w:snapToGrid w:val="0"/>
        <w:spacing w:line="288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r>
        <w:rPr>
          <w:rFonts w:ascii="仿宋" w:eastAsia="仿宋" w:hAnsi="仿宋" w:cs="仿宋"/>
          <w:b/>
          <w:bCs/>
          <w:sz w:val="36"/>
          <w:szCs w:val="36"/>
        </w:rPr>
        <w:t>020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C</w:t>
      </w:r>
      <w:r>
        <w:rPr>
          <w:rFonts w:ascii="仿宋" w:eastAsia="仿宋" w:hAnsi="仿宋" w:cs="仿宋"/>
          <w:b/>
          <w:bCs/>
          <w:sz w:val="36"/>
          <w:szCs w:val="36"/>
        </w:rPr>
        <w:t>TTI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来源智库优秀成果申报书</w:t>
      </w:r>
    </w:p>
    <w:p w:rsidR="0058115E" w:rsidRDefault="0058115E">
      <w:pPr>
        <w:snapToGrid w:val="0"/>
        <w:spacing w:line="288" w:lineRule="auto"/>
        <w:jc w:val="center"/>
        <w:rPr>
          <w:rFonts w:ascii="仿宋" w:eastAsia="仿宋" w:hAnsi="仿宋" w:cs="Times New Roman"/>
          <w:sz w:val="30"/>
          <w:szCs w:val="30"/>
        </w:rPr>
      </w:pPr>
    </w:p>
    <w:p w:rsidR="0058115E" w:rsidRDefault="0058115E">
      <w:pPr>
        <w:snapToGrid w:val="0"/>
        <w:spacing w:line="480" w:lineRule="auto"/>
        <w:jc w:val="left"/>
        <w:rPr>
          <w:rFonts w:ascii="仿宋" w:eastAsia="仿宋" w:hAnsi="仿宋" w:cs="Times New Roman"/>
          <w:sz w:val="30"/>
          <w:szCs w:val="30"/>
        </w:rPr>
      </w:pPr>
    </w:p>
    <w:p w:rsidR="0058115E" w:rsidRDefault="0058115E">
      <w:pPr>
        <w:snapToGrid w:val="0"/>
        <w:spacing w:line="480" w:lineRule="auto"/>
        <w:jc w:val="left"/>
        <w:rPr>
          <w:rFonts w:ascii="仿宋" w:eastAsia="仿宋" w:hAnsi="仿宋" w:cs="Times New Roman"/>
          <w:sz w:val="30"/>
          <w:szCs w:val="30"/>
        </w:rPr>
      </w:pPr>
    </w:p>
    <w:p w:rsidR="0058115E" w:rsidRDefault="0014257D">
      <w:pPr>
        <w:snapToGrid w:val="0"/>
        <w:spacing w:line="480" w:lineRule="auto"/>
        <w:jc w:val="left"/>
        <w:rPr>
          <w:rFonts w:ascii="仿宋" w:eastAsia="仿宋" w:hAnsi="仿宋" w:cs="Times New Roman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sz w:val="30"/>
          <w:szCs w:val="30"/>
        </w:rPr>
        <w:t>成果名称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                           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</w:t>
      </w:r>
    </w:p>
    <w:p w:rsidR="0058115E" w:rsidRDefault="0014257D">
      <w:pPr>
        <w:snapToGrid w:val="0"/>
        <w:spacing w:line="480" w:lineRule="auto"/>
        <w:jc w:val="left"/>
        <w:rPr>
          <w:rFonts w:ascii="仿宋" w:eastAsia="仿宋" w:hAnsi="仿宋" w:cs="Times New Roman"/>
          <w:sz w:val="30"/>
          <w:szCs w:val="30"/>
          <w:u w:val="single"/>
        </w:rPr>
      </w:pPr>
      <w:r>
        <w:rPr>
          <w:rFonts w:ascii="仿宋" w:eastAsia="仿宋" w:hAnsi="仿宋" w:cs="Times New Roman"/>
          <w:sz w:val="30"/>
          <w:szCs w:val="30"/>
        </w:rPr>
        <w:t>申报单位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</w:t>
      </w:r>
      <w:r w:rsidR="00D3712B">
        <w:rPr>
          <w:rFonts w:ascii="仿宋" w:eastAsia="仿宋" w:hAnsi="仿宋" w:cs="Times New Roman" w:hint="eastAsia"/>
          <w:sz w:val="30"/>
          <w:szCs w:val="30"/>
          <w:u w:val="single"/>
        </w:rPr>
        <w:t>苏州大学东吴智库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</w:p>
    <w:p w:rsidR="0058115E" w:rsidRDefault="0014257D">
      <w:pPr>
        <w:snapToGrid w:val="0"/>
        <w:spacing w:line="480" w:lineRule="auto"/>
        <w:jc w:val="left"/>
        <w:rPr>
          <w:rFonts w:ascii="仿宋" w:eastAsia="仿宋" w:hAnsi="仿宋" w:cs="Times New Roman"/>
          <w:sz w:val="30"/>
          <w:szCs w:val="30"/>
          <w:u w:val="single"/>
        </w:rPr>
      </w:pPr>
      <w:r>
        <w:rPr>
          <w:rFonts w:ascii="仿宋" w:eastAsia="仿宋" w:hAnsi="仿宋" w:cs="Times New Roman"/>
          <w:sz w:val="30"/>
          <w:szCs w:val="30"/>
        </w:rPr>
        <w:t>（推荐单位）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</w:t>
      </w:r>
    </w:p>
    <w:p w:rsidR="0058115E" w:rsidRDefault="0014257D">
      <w:pPr>
        <w:snapToGrid w:val="0"/>
        <w:spacing w:line="48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通讯地址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       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</w:t>
      </w:r>
    </w:p>
    <w:p w:rsidR="0058115E" w:rsidRDefault="0014257D">
      <w:pPr>
        <w:snapToGrid w:val="0"/>
        <w:spacing w:line="48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联</w:t>
      </w: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>系</w:t>
      </w: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>人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</w:t>
      </w:r>
    </w:p>
    <w:p w:rsidR="0058115E" w:rsidRDefault="0014257D">
      <w:pPr>
        <w:snapToGrid w:val="0"/>
        <w:spacing w:line="48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电</w:t>
      </w:r>
      <w:r>
        <w:rPr>
          <w:rFonts w:ascii="仿宋" w:eastAsia="仿宋" w:hAnsi="仿宋" w:cs="Times New Roman" w:hint="eastAsia"/>
          <w:sz w:val="30"/>
          <w:szCs w:val="30"/>
        </w:rPr>
        <w:t xml:space="preserve">    </w:t>
      </w:r>
      <w:r>
        <w:rPr>
          <w:rFonts w:ascii="仿宋" w:eastAsia="仿宋" w:hAnsi="仿宋" w:cs="Times New Roman"/>
          <w:sz w:val="30"/>
          <w:szCs w:val="30"/>
        </w:rPr>
        <w:t>话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</w:t>
      </w:r>
    </w:p>
    <w:p w:rsidR="0058115E" w:rsidRDefault="0014257D">
      <w:pPr>
        <w:snapToGrid w:val="0"/>
        <w:spacing w:line="48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电子邮箱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</w:p>
    <w:p w:rsidR="0058115E" w:rsidRDefault="0014257D">
      <w:pPr>
        <w:snapToGrid w:val="0"/>
        <w:spacing w:line="48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申报（推荐）日期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</w:p>
    <w:p w:rsidR="0058115E" w:rsidRDefault="0058115E">
      <w:pPr>
        <w:snapToGrid w:val="0"/>
        <w:spacing w:line="288" w:lineRule="auto"/>
        <w:rPr>
          <w:rFonts w:ascii="仿宋" w:eastAsia="仿宋" w:hAnsi="仿宋" w:cs="Times New Roman"/>
          <w:sz w:val="30"/>
          <w:szCs w:val="30"/>
        </w:rPr>
      </w:pPr>
    </w:p>
    <w:p w:rsidR="0058115E" w:rsidRDefault="0058115E">
      <w:pPr>
        <w:snapToGrid w:val="0"/>
        <w:spacing w:line="288" w:lineRule="auto"/>
        <w:jc w:val="right"/>
        <w:rPr>
          <w:rFonts w:ascii="仿宋" w:eastAsia="仿宋" w:hAnsi="仿宋" w:cs="仿宋"/>
          <w:bCs/>
          <w:sz w:val="30"/>
          <w:szCs w:val="30"/>
        </w:rPr>
      </w:pPr>
    </w:p>
    <w:p w:rsidR="0058115E" w:rsidRDefault="0058115E">
      <w:pPr>
        <w:snapToGrid w:val="0"/>
        <w:spacing w:line="288" w:lineRule="auto"/>
        <w:jc w:val="right"/>
        <w:rPr>
          <w:rFonts w:ascii="仿宋" w:eastAsia="仿宋" w:hAnsi="仿宋" w:cs="仿宋"/>
          <w:bCs/>
          <w:sz w:val="30"/>
          <w:szCs w:val="30"/>
        </w:rPr>
      </w:pPr>
    </w:p>
    <w:p w:rsidR="0058115E" w:rsidRDefault="0058115E">
      <w:pPr>
        <w:snapToGrid w:val="0"/>
        <w:spacing w:line="288" w:lineRule="auto"/>
        <w:jc w:val="right"/>
        <w:rPr>
          <w:rFonts w:ascii="仿宋" w:eastAsia="仿宋" w:hAnsi="仿宋" w:cs="仿宋"/>
          <w:bCs/>
          <w:sz w:val="30"/>
          <w:szCs w:val="30"/>
        </w:rPr>
      </w:pPr>
    </w:p>
    <w:p w:rsidR="0058115E" w:rsidRDefault="0058115E">
      <w:pPr>
        <w:snapToGrid w:val="0"/>
        <w:spacing w:line="288" w:lineRule="auto"/>
        <w:jc w:val="right"/>
        <w:rPr>
          <w:rFonts w:ascii="仿宋" w:eastAsia="仿宋" w:hAnsi="仿宋" w:cs="仿宋"/>
          <w:bCs/>
          <w:sz w:val="30"/>
          <w:szCs w:val="30"/>
        </w:rPr>
      </w:pPr>
    </w:p>
    <w:p w:rsidR="0058115E" w:rsidRDefault="0014257D">
      <w:pPr>
        <w:snapToGrid w:val="0"/>
        <w:spacing w:line="288" w:lineRule="auto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南京大学中国智库研究与评价中心</w:t>
      </w:r>
    </w:p>
    <w:p w:rsidR="0058115E" w:rsidRDefault="0014257D">
      <w:pPr>
        <w:snapToGrid w:val="0"/>
        <w:spacing w:line="288" w:lineRule="auto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2020</w:t>
      </w:r>
      <w:r>
        <w:rPr>
          <w:rFonts w:ascii="仿宋" w:eastAsia="仿宋" w:hAnsi="仿宋" w:cs="Times New Roman" w:hint="eastAsia"/>
          <w:sz w:val="30"/>
          <w:szCs w:val="30"/>
        </w:rPr>
        <w:t>年制</w:t>
      </w:r>
    </w:p>
    <w:p w:rsidR="0058115E" w:rsidRDefault="0058115E">
      <w:pPr>
        <w:snapToGrid w:val="0"/>
        <w:spacing w:line="300" w:lineRule="auto"/>
        <w:ind w:firstLine="420"/>
        <w:jc w:val="center"/>
        <w:rPr>
          <w:rFonts w:ascii="仿宋" w:eastAsia="仿宋" w:hAnsi="仿宋" w:cs="Times New Roman"/>
          <w:sz w:val="30"/>
          <w:szCs w:val="30"/>
        </w:rPr>
        <w:sectPr w:rsidR="0058115E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:rsidR="0058115E" w:rsidRDefault="0014257D">
      <w:pPr>
        <w:snapToGrid w:val="0"/>
        <w:spacing w:afterLines="50" w:after="156" w:line="300" w:lineRule="auto"/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lastRenderedPageBreak/>
        <w:t>目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b/>
          <w:sz w:val="30"/>
          <w:szCs w:val="30"/>
        </w:rPr>
        <w:t>录</w:t>
      </w:r>
    </w:p>
    <w:p w:rsidR="0058115E" w:rsidRDefault="0014257D">
      <w:pPr>
        <w:tabs>
          <w:tab w:val="right" w:leader="dot" w:pos="8296"/>
        </w:tabs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fldChar w:fldCharType="begin"/>
      </w:r>
      <w:r>
        <w:rPr>
          <w:rFonts w:ascii="仿宋" w:eastAsia="仿宋" w:hAnsi="仿宋" w:cs="Times New Roman" w:hint="eastAsia"/>
          <w:sz w:val="30"/>
          <w:szCs w:val="30"/>
        </w:rPr>
        <w:instrText xml:space="preserve"> TOC \o "1-2" \h \z \u </w:instrText>
      </w:r>
      <w:r>
        <w:rPr>
          <w:rFonts w:ascii="仿宋" w:eastAsia="仿宋" w:hAnsi="仿宋" w:cs="Times New Roman" w:hint="eastAsia"/>
          <w:sz w:val="30"/>
          <w:szCs w:val="30"/>
        </w:rPr>
        <w:fldChar w:fldCharType="separate"/>
      </w:r>
      <w:hyperlink w:anchor="_Toc377112403" w:history="1">
        <w:r>
          <w:rPr>
            <w:rFonts w:ascii="仿宋" w:eastAsia="仿宋" w:hAnsi="仿宋" w:cs="Times New Roman" w:hint="eastAsia"/>
            <w:sz w:val="30"/>
            <w:szCs w:val="30"/>
            <w:u w:val="single"/>
          </w:rPr>
          <w:t>填写说明</w:t>
        </w:r>
        <w:r>
          <w:rPr>
            <w:rFonts w:ascii="仿宋" w:eastAsia="仿宋" w:hAnsi="仿宋" w:cs="Times New Roman"/>
            <w:sz w:val="30"/>
            <w:szCs w:val="30"/>
          </w:rPr>
          <w:tab/>
        </w:r>
        <w:r>
          <w:rPr>
            <w:rFonts w:ascii="仿宋" w:eastAsia="仿宋" w:hAnsi="仿宋" w:cs="Times New Roman"/>
            <w:sz w:val="30"/>
            <w:szCs w:val="30"/>
          </w:rPr>
          <w:fldChar w:fldCharType="begin"/>
        </w:r>
        <w:r>
          <w:rPr>
            <w:rFonts w:ascii="仿宋" w:eastAsia="仿宋" w:hAnsi="仿宋" w:cs="Times New Roman"/>
            <w:sz w:val="30"/>
            <w:szCs w:val="30"/>
          </w:rPr>
          <w:instrText xml:space="preserve"> PAGEREF _Toc377112403 \h </w:instrText>
        </w:r>
        <w:r>
          <w:rPr>
            <w:rFonts w:ascii="仿宋" w:eastAsia="仿宋" w:hAnsi="仿宋" w:cs="Times New Roman"/>
            <w:sz w:val="30"/>
            <w:szCs w:val="30"/>
          </w:rPr>
        </w:r>
        <w:r>
          <w:rPr>
            <w:rFonts w:ascii="仿宋" w:eastAsia="仿宋" w:hAnsi="仿宋" w:cs="Times New Roman"/>
            <w:sz w:val="30"/>
            <w:szCs w:val="30"/>
          </w:rPr>
          <w:fldChar w:fldCharType="separate"/>
        </w:r>
        <w:r>
          <w:rPr>
            <w:rFonts w:ascii="仿宋" w:eastAsia="仿宋" w:hAnsi="仿宋" w:cs="Times New Roman"/>
            <w:sz w:val="30"/>
            <w:szCs w:val="30"/>
          </w:rPr>
          <w:t>1</w:t>
        </w:r>
        <w:r>
          <w:rPr>
            <w:rFonts w:ascii="仿宋" w:eastAsia="仿宋" w:hAnsi="仿宋" w:cs="Times New Roman"/>
            <w:sz w:val="30"/>
            <w:szCs w:val="30"/>
          </w:rPr>
          <w:fldChar w:fldCharType="end"/>
        </w:r>
      </w:hyperlink>
    </w:p>
    <w:p w:rsidR="0058115E" w:rsidRDefault="0014257D">
      <w:pPr>
        <w:tabs>
          <w:tab w:val="right" w:leader="dot" w:pos="8296"/>
        </w:tabs>
        <w:rPr>
          <w:rFonts w:ascii="仿宋" w:eastAsia="仿宋" w:hAnsi="仿宋" w:cs="Times New Roman"/>
          <w:sz w:val="30"/>
          <w:szCs w:val="30"/>
        </w:rPr>
      </w:pPr>
      <w:hyperlink w:anchor="_Toc377112404" w:history="1">
        <w:r>
          <w:rPr>
            <w:rFonts w:ascii="仿宋" w:eastAsia="仿宋" w:hAnsi="仿宋" w:cs="Times New Roman" w:hint="eastAsia"/>
            <w:sz w:val="30"/>
            <w:szCs w:val="30"/>
            <w:u w:val="single"/>
          </w:rPr>
          <w:t>一、基本情况</w:t>
        </w:r>
        <w:r>
          <w:rPr>
            <w:rFonts w:ascii="仿宋" w:eastAsia="仿宋" w:hAnsi="仿宋" w:cs="Times New Roman"/>
            <w:sz w:val="30"/>
            <w:szCs w:val="30"/>
          </w:rPr>
          <w:tab/>
        </w:r>
        <w:r>
          <w:rPr>
            <w:rFonts w:ascii="仿宋" w:eastAsia="仿宋" w:hAnsi="仿宋" w:cs="Times New Roman"/>
            <w:sz w:val="30"/>
            <w:szCs w:val="30"/>
          </w:rPr>
          <w:fldChar w:fldCharType="begin"/>
        </w:r>
        <w:r>
          <w:rPr>
            <w:rFonts w:ascii="仿宋" w:eastAsia="仿宋" w:hAnsi="仿宋" w:cs="Times New Roman"/>
            <w:sz w:val="30"/>
            <w:szCs w:val="30"/>
          </w:rPr>
          <w:instrText xml:space="preserve"> PAGEREF _Toc377112404 \h </w:instrText>
        </w:r>
        <w:r>
          <w:rPr>
            <w:rFonts w:ascii="仿宋" w:eastAsia="仿宋" w:hAnsi="仿宋" w:cs="Times New Roman"/>
            <w:sz w:val="30"/>
            <w:szCs w:val="30"/>
          </w:rPr>
        </w:r>
        <w:r>
          <w:rPr>
            <w:rFonts w:ascii="仿宋" w:eastAsia="仿宋" w:hAnsi="仿宋" w:cs="Times New Roman"/>
            <w:sz w:val="30"/>
            <w:szCs w:val="30"/>
          </w:rPr>
          <w:fldChar w:fldCharType="separate"/>
        </w:r>
        <w:r>
          <w:rPr>
            <w:rFonts w:ascii="仿宋" w:eastAsia="仿宋" w:hAnsi="仿宋" w:cs="Times New Roman"/>
            <w:sz w:val="30"/>
            <w:szCs w:val="30"/>
          </w:rPr>
          <w:t>3</w:t>
        </w:r>
        <w:r>
          <w:rPr>
            <w:rFonts w:ascii="仿宋" w:eastAsia="仿宋" w:hAnsi="仿宋" w:cs="Times New Roman"/>
            <w:sz w:val="30"/>
            <w:szCs w:val="30"/>
          </w:rPr>
          <w:fldChar w:fldCharType="end"/>
        </w:r>
      </w:hyperlink>
    </w:p>
    <w:p w:rsidR="0058115E" w:rsidRDefault="0014257D">
      <w:pPr>
        <w:tabs>
          <w:tab w:val="right" w:leader="dot" w:pos="8296"/>
        </w:tabs>
        <w:rPr>
          <w:rFonts w:ascii="仿宋" w:eastAsia="仿宋" w:hAnsi="仿宋" w:cs="Times New Roman"/>
          <w:sz w:val="30"/>
          <w:szCs w:val="30"/>
        </w:rPr>
      </w:pPr>
      <w:hyperlink w:anchor="_Toc377112406" w:history="1">
        <w:r>
          <w:rPr>
            <w:rFonts w:ascii="仿宋" w:eastAsia="仿宋" w:hAnsi="仿宋" w:cs="Times New Roman" w:hint="eastAsia"/>
            <w:sz w:val="30"/>
            <w:szCs w:val="30"/>
            <w:u w:val="single"/>
          </w:rPr>
          <w:t>二、详细内容</w:t>
        </w:r>
        <w:r>
          <w:rPr>
            <w:rFonts w:ascii="仿宋" w:eastAsia="仿宋" w:hAnsi="仿宋" w:cs="Times New Roman"/>
            <w:sz w:val="30"/>
            <w:szCs w:val="30"/>
          </w:rPr>
          <w:tab/>
        </w:r>
        <w:r>
          <w:rPr>
            <w:rFonts w:ascii="仿宋" w:eastAsia="仿宋" w:hAnsi="仿宋" w:cs="Times New Roman"/>
            <w:sz w:val="30"/>
            <w:szCs w:val="30"/>
          </w:rPr>
          <w:fldChar w:fldCharType="begin"/>
        </w:r>
        <w:r>
          <w:rPr>
            <w:rFonts w:ascii="仿宋" w:eastAsia="仿宋" w:hAnsi="仿宋" w:cs="Times New Roman"/>
            <w:sz w:val="30"/>
            <w:szCs w:val="30"/>
          </w:rPr>
          <w:instrText xml:space="preserve"> PAGEREF _Toc377112406 \h </w:instrText>
        </w:r>
        <w:r>
          <w:rPr>
            <w:rFonts w:ascii="仿宋" w:eastAsia="仿宋" w:hAnsi="仿宋" w:cs="Times New Roman"/>
            <w:sz w:val="30"/>
            <w:szCs w:val="30"/>
          </w:rPr>
        </w:r>
        <w:r>
          <w:rPr>
            <w:rFonts w:ascii="仿宋" w:eastAsia="仿宋" w:hAnsi="仿宋" w:cs="Times New Roman"/>
            <w:sz w:val="30"/>
            <w:szCs w:val="30"/>
          </w:rPr>
          <w:fldChar w:fldCharType="separate"/>
        </w:r>
        <w:r>
          <w:rPr>
            <w:rFonts w:ascii="仿宋" w:eastAsia="仿宋" w:hAnsi="仿宋" w:cs="Times New Roman"/>
            <w:sz w:val="30"/>
            <w:szCs w:val="30"/>
          </w:rPr>
          <w:t>4</w:t>
        </w:r>
        <w:r>
          <w:rPr>
            <w:rFonts w:ascii="仿宋" w:eastAsia="仿宋" w:hAnsi="仿宋" w:cs="Times New Roman"/>
            <w:sz w:val="30"/>
            <w:szCs w:val="30"/>
          </w:rPr>
          <w:fldChar w:fldCharType="end"/>
        </w:r>
      </w:hyperlink>
    </w:p>
    <w:p w:rsidR="0058115E" w:rsidRDefault="0058115E">
      <w:pPr>
        <w:tabs>
          <w:tab w:val="right" w:leader="dot" w:pos="8296"/>
        </w:tabs>
        <w:rPr>
          <w:rFonts w:ascii="仿宋" w:eastAsia="仿宋" w:hAnsi="仿宋" w:cs="Times New Roman"/>
          <w:sz w:val="30"/>
          <w:szCs w:val="30"/>
        </w:rPr>
      </w:pPr>
    </w:p>
    <w:p w:rsidR="0058115E" w:rsidRDefault="0014257D">
      <w:pPr>
        <w:spacing w:line="44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fldChar w:fldCharType="end"/>
      </w:r>
    </w:p>
    <w:p w:rsidR="0058115E" w:rsidRDefault="0014257D">
      <w:pPr>
        <w:snapToGrid w:val="0"/>
        <w:spacing w:line="300" w:lineRule="auto"/>
        <w:ind w:firstLine="420"/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br w:type="page"/>
      </w:r>
    </w:p>
    <w:p w:rsidR="0058115E" w:rsidRDefault="0058115E">
      <w:pPr>
        <w:snapToGrid w:val="0"/>
        <w:spacing w:line="300" w:lineRule="auto"/>
        <w:ind w:firstLine="420"/>
        <w:jc w:val="center"/>
        <w:rPr>
          <w:rFonts w:ascii="仿宋" w:eastAsia="仿宋" w:hAnsi="仿宋" w:cs="Times New Roman"/>
          <w:b/>
          <w:sz w:val="30"/>
          <w:szCs w:val="30"/>
        </w:rPr>
      </w:pPr>
    </w:p>
    <w:p w:rsidR="0058115E" w:rsidRDefault="0014257D">
      <w:pPr>
        <w:keepNext/>
        <w:keepLines/>
        <w:spacing w:afterLines="50" w:after="156"/>
        <w:jc w:val="center"/>
        <w:outlineLvl w:val="0"/>
        <w:rPr>
          <w:rFonts w:ascii="仿宋" w:eastAsia="仿宋" w:hAnsi="仿宋" w:cs="Times New Roman"/>
          <w:b/>
          <w:bCs/>
          <w:kern w:val="44"/>
          <w:sz w:val="30"/>
          <w:szCs w:val="30"/>
        </w:rPr>
      </w:pPr>
      <w:bookmarkStart w:id="0" w:name="_Toc377112403"/>
      <w:r>
        <w:rPr>
          <w:rFonts w:ascii="仿宋" w:eastAsia="仿宋" w:hAnsi="仿宋" w:cs="Times New Roman" w:hint="eastAsia"/>
          <w:b/>
          <w:bCs/>
          <w:kern w:val="44"/>
          <w:sz w:val="30"/>
          <w:szCs w:val="30"/>
        </w:rPr>
        <w:t>填写说明</w:t>
      </w:r>
      <w:bookmarkEnd w:id="0"/>
    </w:p>
    <w:p w:rsidR="0058115E" w:rsidRDefault="0014257D">
      <w:pPr>
        <w:snapToGrid w:val="0"/>
        <w:spacing w:line="360" w:lineRule="auto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   </w:t>
      </w:r>
      <w:r>
        <w:rPr>
          <w:rFonts w:ascii="仿宋" w:eastAsia="仿宋" w:hAnsi="仿宋" w:cs="Times New Roman" w:hint="eastAsia"/>
          <w:sz w:val="30"/>
          <w:szCs w:val="30"/>
        </w:rPr>
        <w:t>《</w:t>
      </w:r>
      <w:r>
        <w:rPr>
          <w:rFonts w:ascii="仿宋" w:eastAsia="仿宋" w:hAnsi="仿宋" w:cs="仿宋" w:hint="eastAsia"/>
          <w:bCs/>
          <w:sz w:val="30"/>
          <w:szCs w:val="30"/>
        </w:rPr>
        <w:t>2</w:t>
      </w:r>
      <w:r>
        <w:rPr>
          <w:rFonts w:ascii="仿宋" w:eastAsia="仿宋" w:hAnsi="仿宋" w:cs="仿宋"/>
          <w:bCs/>
          <w:sz w:val="30"/>
          <w:szCs w:val="30"/>
        </w:rPr>
        <w:t>020</w:t>
      </w:r>
      <w:r>
        <w:rPr>
          <w:rFonts w:ascii="仿宋" w:eastAsia="仿宋" w:hAnsi="仿宋" w:cs="仿宋" w:hint="eastAsia"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Cs/>
          <w:sz w:val="30"/>
          <w:szCs w:val="30"/>
        </w:rPr>
        <w:t>C</w:t>
      </w:r>
      <w:r>
        <w:rPr>
          <w:rFonts w:ascii="仿宋" w:eastAsia="仿宋" w:hAnsi="仿宋" w:cs="仿宋"/>
          <w:bCs/>
          <w:sz w:val="30"/>
          <w:szCs w:val="30"/>
        </w:rPr>
        <w:t>TTI</w:t>
      </w:r>
      <w:r>
        <w:rPr>
          <w:rFonts w:ascii="仿宋" w:eastAsia="仿宋" w:hAnsi="仿宋" w:cs="仿宋" w:hint="eastAsia"/>
          <w:bCs/>
          <w:sz w:val="30"/>
          <w:szCs w:val="30"/>
        </w:rPr>
        <w:t>来源智库优秀成果</w:t>
      </w:r>
      <w:r>
        <w:rPr>
          <w:rFonts w:ascii="仿宋" w:eastAsia="仿宋" w:hAnsi="仿宋" w:cs="Times New Roman" w:hint="eastAsia"/>
          <w:sz w:val="30"/>
          <w:szCs w:val="30"/>
        </w:rPr>
        <w:t>申报书》旨在通过组织</w:t>
      </w:r>
      <w:r>
        <w:rPr>
          <w:rFonts w:ascii="仿宋" w:eastAsia="仿宋" w:hAnsi="仿宋" w:cs="Times New Roman" w:hint="eastAsia"/>
          <w:sz w:val="30"/>
          <w:szCs w:val="30"/>
        </w:rPr>
        <w:t>C</w:t>
      </w:r>
      <w:r>
        <w:rPr>
          <w:rFonts w:ascii="仿宋" w:eastAsia="仿宋" w:hAnsi="仿宋" w:cs="Times New Roman"/>
          <w:sz w:val="30"/>
          <w:szCs w:val="30"/>
        </w:rPr>
        <w:t>TTI</w:t>
      </w:r>
      <w:r>
        <w:rPr>
          <w:rFonts w:ascii="仿宋" w:eastAsia="仿宋" w:hAnsi="仿宋" w:cs="Times New Roman" w:hint="eastAsia"/>
          <w:sz w:val="30"/>
          <w:szCs w:val="30"/>
        </w:rPr>
        <w:t>各来源智库自主申报优秀研究成果，集中展示中国特色新型智库咨政启民、为国建言的价值追求与坚实成绩。</w:t>
      </w:r>
    </w:p>
    <w:p w:rsidR="0058115E" w:rsidRDefault="0014257D">
      <w:pPr>
        <w:snapToGrid w:val="0"/>
        <w:spacing w:line="360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一、</w:t>
      </w:r>
      <w:r>
        <w:rPr>
          <w:rFonts w:ascii="仿宋" w:eastAsia="仿宋" w:hAnsi="仿宋" w:cs="Times New Roman" w:hint="eastAsia"/>
          <w:b/>
          <w:sz w:val="30"/>
          <w:szCs w:val="30"/>
        </w:rPr>
        <w:t>成果基本情况</w:t>
      </w:r>
    </w:p>
    <w:p w:rsidR="0058115E" w:rsidRDefault="0014257D">
      <w:pPr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 w:hint="eastAsia"/>
          <w:sz w:val="30"/>
          <w:szCs w:val="30"/>
        </w:rPr>
        <w:t>成果名称：字数（含符号）不超过</w:t>
      </w:r>
      <w:r>
        <w:rPr>
          <w:rFonts w:ascii="仿宋" w:eastAsia="仿宋" w:hAnsi="仿宋" w:cs="Times New Roman" w:hint="eastAsia"/>
          <w:sz w:val="30"/>
          <w:szCs w:val="30"/>
        </w:rPr>
        <w:t>30</w:t>
      </w:r>
      <w:r>
        <w:rPr>
          <w:rFonts w:ascii="仿宋" w:eastAsia="仿宋" w:hAnsi="仿宋" w:cs="Times New Roman" w:hint="eastAsia"/>
          <w:sz w:val="30"/>
          <w:szCs w:val="30"/>
        </w:rPr>
        <w:t>个汉字。</w:t>
      </w:r>
    </w:p>
    <w:p w:rsidR="0058115E" w:rsidRDefault="0014257D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</w:t>
      </w:r>
      <w:r>
        <w:rPr>
          <w:rFonts w:ascii="仿宋" w:eastAsia="仿宋" w:hAnsi="仿宋" w:cs="Times New Roman" w:hint="eastAsia"/>
          <w:sz w:val="30"/>
          <w:szCs w:val="30"/>
        </w:rPr>
        <w:t>.</w:t>
      </w:r>
      <w:r>
        <w:rPr>
          <w:rFonts w:ascii="仿宋" w:eastAsia="仿宋" w:hAnsi="仿宋" w:cs="Times New Roman" w:hint="eastAsia"/>
          <w:sz w:val="30"/>
          <w:szCs w:val="30"/>
        </w:rPr>
        <w:t>成果作者：须将该项成果的主要作者全部列示，以便入选后为获奖成果作者开具证明。</w:t>
      </w:r>
    </w:p>
    <w:p w:rsidR="0058115E" w:rsidRDefault="0014257D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二、</w:t>
      </w:r>
      <w:r>
        <w:rPr>
          <w:rFonts w:ascii="仿宋" w:eastAsia="仿宋" w:hAnsi="仿宋" w:cs="Times New Roman" w:hint="eastAsia"/>
          <w:b/>
          <w:sz w:val="30"/>
          <w:szCs w:val="30"/>
        </w:rPr>
        <w:t>成果详细内容</w:t>
      </w:r>
    </w:p>
    <w:p w:rsidR="0058115E" w:rsidRDefault="0014257D">
      <w:pPr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按如下说明，如实、准确、全面地填写。</w:t>
      </w:r>
    </w:p>
    <w:p w:rsidR="0058115E" w:rsidRDefault="0014257D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1</w:t>
      </w:r>
      <w:r>
        <w:rPr>
          <w:rFonts w:ascii="仿宋" w:eastAsia="仿宋" w:hAnsi="仿宋" w:cs="Times New Roman" w:hint="eastAsia"/>
          <w:sz w:val="30"/>
          <w:szCs w:val="30"/>
        </w:rPr>
        <w:t>.</w:t>
      </w:r>
      <w:r>
        <w:rPr>
          <w:rFonts w:ascii="仿宋" w:eastAsia="仿宋" w:hAnsi="仿宋" w:cs="Times New Roman" w:hint="eastAsia"/>
          <w:sz w:val="30"/>
          <w:szCs w:val="30"/>
        </w:rPr>
        <w:t>成果内容：是综合评价成果优劣的主要依据，如申报单位对所提交的成果使用范围有限制要求，应在成果内容开头使用红色字体加以注明。</w:t>
      </w:r>
    </w:p>
    <w:p w:rsidR="0058115E" w:rsidRDefault="0014257D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  <w:sectPr w:rsidR="0058115E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2"/>
          <w:cols w:space="720"/>
          <w:docGrid w:type="lines" w:linePitch="312"/>
        </w:sectPr>
      </w:pP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/>
          <w:sz w:val="30"/>
          <w:szCs w:val="30"/>
        </w:rPr>
        <w:t>.</w:t>
      </w:r>
      <w:r>
        <w:rPr>
          <w:rFonts w:ascii="仿宋" w:eastAsia="仿宋" w:hAnsi="仿宋" w:cs="Times New Roman" w:hint="eastAsia"/>
          <w:sz w:val="30"/>
          <w:szCs w:val="30"/>
        </w:rPr>
        <w:t>成果影响：是成果发挥社会效应的主要体现，申报单位应提供一定的客观证明材料，如获奖证书或主管单位推荐意见等。</w:t>
      </w:r>
    </w:p>
    <w:p w:rsidR="0058115E" w:rsidRDefault="0014257D">
      <w:pPr>
        <w:keepNext/>
        <w:keepLines/>
        <w:spacing w:afterLines="50" w:after="156"/>
        <w:jc w:val="center"/>
        <w:outlineLvl w:val="0"/>
        <w:rPr>
          <w:rFonts w:ascii="仿宋" w:eastAsia="仿宋" w:hAnsi="仿宋" w:cs="Times New Roman"/>
          <w:bCs/>
          <w:kern w:val="44"/>
          <w:sz w:val="30"/>
          <w:szCs w:val="30"/>
        </w:rPr>
      </w:pPr>
      <w:bookmarkStart w:id="1" w:name="_Toc377112404"/>
      <w:r>
        <w:rPr>
          <w:rFonts w:ascii="仿宋" w:eastAsia="仿宋" w:hAnsi="仿宋" w:cs="Times New Roman" w:hint="eastAsia"/>
          <w:bCs/>
          <w:kern w:val="44"/>
          <w:sz w:val="30"/>
          <w:szCs w:val="30"/>
        </w:rPr>
        <w:lastRenderedPageBreak/>
        <w:t>一、基本情况</w:t>
      </w:r>
      <w:bookmarkEnd w:id="1"/>
    </w:p>
    <w:tbl>
      <w:tblPr>
        <w:tblW w:w="8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655"/>
      </w:tblGrid>
      <w:tr w:rsidR="0058115E">
        <w:trPr>
          <w:trHeight w:val="1296"/>
        </w:trPr>
        <w:tc>
          <w:tcPr>
            <w:tcW w:w="1951" w:type="dxa"/>
            <w:vAlign w:val="center"/>
          </w:tcPr>
          <w:p w:rsidR="0058115E" w:rsidRDefault="0014257D">
            <w:pPr>
              <w:spacing w:line="288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成果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名称</w:t>
            </w:r>
          </w:p>
        </w:tc>
        <w:tc>
          <w:tcPr>
            <w:tcW w:w="6655" w:type="dxa"/>
          </w:tcPr>
          <w:p w:rsidR="0058115E" w:rsidRDefault="0058115E">
            <w:pPr>
              <w:spacing w:line="288" w:lineRule="auto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58115E">
        <w:trPr>
          <w:trHeight w:val="1236"/>
        </w:trPr>
        <w:tc>
          <w:tcPr>
            <w:tcW w:w="1951" w:type="dxa"/>
            <w:vAlign w:val="center"/>
          </w:tcPr>
          <w:p w:rsidR="0058115E" w:rsidRDefault="0014257D">
            <w:pPr>
              <w:spacing w:line="288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主题类型</w:t>
            </w:r>
          </w:p>
        </w:tc>
        <w:tc>
          <w:tcPr>
            <w:tcW w:w="6655" w:type="dxa"/>
            <w:vAlign w:val="center"/>
          </w:tcPr>
          <w:p w:rsidR="0058115E" w:rsidRDefault="0014257D">
            <w:pPr>
              <w:spacing w:line="288" w:lineRule="auto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主题一（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）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主题二（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）</w:t>
            </w:r>
          </w:p>
        </w:tc>
      </w:tr>
      <w:tr w:rsidR="0058115E">
        <w:trPr>
          <w:trHeight w:val="1236"/>
        </w:trPr>
        <w:tc>
          <w:tcPr>
            <w:tcW w:w="1951" w:type="dxa"/>
            <w:vAlign w:val="center"/>
          </w:tcPr>
          <w:p w:rsidR="0058115E" w:rsidRDefault="0014257D">
            <w:pPr>
              <w:spacing w:line="288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申报单位</w:t>
            </w:r>
          </w:p>
        </w:tc>
        <w:tc>
          <w:tcPr>
            <w:tcW w:w="6655" w:type="dxa"/>
            <w:vAlign w:val="center"/>
          </w:tcPr>
          <w:p w:rsidR="0058115E" w:rsidRDefault="00D3712B">
            <w:pPr>
              <w:spacing w:line="288" w:lineRule="auto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苏州大学东吴智库</w:t>
            </w:r>
          </w:p>
        </w:tc>
      </w:tr>
      <w:tr w:rsidR="0058115E">
        <w:trPr>
          <w:trHeight w:val="1122"/>
        </w:trPr>
        <w:tc>
          <w:tcPr>
            <w:tcW w:w="1951" w:type="dxa"/>
            <w:vAlign w:val="center"/>
          </w:tcPr>
          <w:p w:rsidR="0058115E" w:rsidRDefault="0014257D">
            <w:pPr>
              <w:spacing w:line="288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成果作者</w:t>
            </w:r>
          </w:p>
        </w:tc>
        <w:tc>
          <w:tcPr>
            <w:tcW w:w="6655" w:type="dxa"/>
            <w:vAlign w:val="center"/>
          </w:tcPr>
          <w:p w:rsidR="0058115E" w:rsidRDefault="0014257D">
            <w:pPr>
              <w:spacing w:line="288" w:lineRule="auto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（须将主要作者全部列示）</w:t>
            </w:r>
          </w:p>
        </w:tc>
      </w:tr>
      <w:tr w:rsidR="0058115E">
        <w:trPr>
          <w:trHeight w:val="3692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58115E" w:rsidRDefault="0014257D">
            <w:pPr>
              <w:spacing w:line="288" w:lineRule="auto"/>
              <w:ind w:firstLineChars="100" w:firstLine="3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申报理由</w:t>
            </w:r>
          </w:p>
          <w:p w:rsidR="0058115E" w:rsidRDefault="0014257D">
            <w:pPr>
              <w:spacing w:line="288" w:lineRule="auto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（推荐理由）</w:t>
            </w:r>
          </w:p>
        </w:tc>
        <w:tc>
          <w:tcPr>
            <w:tcW w:w="6655" w:type="dxa"/>
            <w:tcBorders>
              <w:left w:val="single" w:sz="4" w:space="0" w:color="auto"/>
            </w:tcBorders>
            <w:vAlign w:val="center"/>
          </w:tcPr>
          <w:p w:rsidR="0058115E" w:rsidRDefault="0058115E">
            <w:pPr>
              <w:spacing w:line="300" w:lineRule="exact"/>
              <w:ind w:firstLineChars="200" w:firstLine="420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8115E">
        <w:trPr>
          <w:trHeight w:val="2071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58115E" w:rsidRDefault="0014257D">
            <w:pPr>
              <w:spacing w:line="288" w:lineRule="auto"/>
              <w:ind w:firstLineChars="100" w:firstLine="3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单位意见</w:t>
            </w:r>
          </w:p>
          <w:p w:rsidR="0058115E" w:rsidRDefault="0014257D">
            <w:pPr>
              <w:spacing w:line="288" w:lineRule="auto"/>
              <w:ind w:firstLineChars="150" w:firstLine="45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及公章</w:t>
            </w:r>
          </w:p>
        </w:tc>
        <w:tc>
          <w:tcPr>
            <w:tcW w:w="6655" w:type="dxa"/>
            <w:tcBorders>
              <w:left w:val="single" w:sz="4" w:space="0" w:color="auto"/>
            </w:tcBorders>
            <w:vAlign w:val="center"/>
          </w:tcPr>
          <w:p w:rsidR="00D3712B" w:rsidRDefault="00D3712B">
            <w:pPr>
              <w:spacing w:line="288" w:lineRule="auto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同意申报。</w:t>
            </w:r>
            <w:bookmarkStart w:id="2" w:name="_GoBack"/>
            <w:bookmarkEnd w:id="2"/>
          </w:p>
        </w:tc>
      </w:tr>
      <w:tr w:rsidR="0058115E">
        <w:trPr>
          <w:trHeight w:val="1686"/>
        </w:trPr>
        <w:tc>
          <w:tcPr>
            <w:tcW w:w="1951" w:type="dxa"/>
            <w:vAlign w:val="center"/>
          </w:tcPr>
          <w:p w:rsidR="0058115E" w:rsidRDefault="0014257D">
            <w:pPr>
              <w:spacing w:line="288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成果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起</w:t>
            </w:r>
          </w:p>
          <w:p w:rsidR="0058115E" w:rsidRDefault="0014257D">
            <w:pPr>
              <w:spacing w:line="288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止时间</w:t>
            </w:r>
          </w:p>
        </w:tc>
        <w:tc>
          <w:tcPr>
            <w:tcW w:w="6655" w:type="dxa"/>
            <w:vAlign w:val="center"/>
          </w:tcPr>
          <w:p w:rsidR="0058115E" w:rsidRDefault="0014257D">
            <w:pPr>
              <w:spacing w:line="288" w:lineRule="auto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起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始：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年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日</w:t>
            </w:r>
          </w:p>
          <w:p w:rsidR="0058115E" w:rsidRDefault="0014257D">
            <w:pPr>
              <w:spacing w:line="288" w:lineRule="auto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结束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：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年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月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日</w:t>
            </w:r>
          </w:p>
        </w:tc>
      </w:tr>
    </w:tbl>
    <w:p w:rsidR="0058115E" w:rsidRDefault="0058115E">
      <w:pPr>
        <w:snapToGrid w:val="0"/>
        <w:spacing w:line="288" w:lineRule="auto"/>
        <w:jc w:val="center"/>
        <w:rPr>
          <w:rFonts w:ascii="仿宋" w:eastAsia="仿宋" w:hAnsi="仿宋" w:cs="Times New Roman"/>
          <w:sz w:val="30"/>
          <w:szCs w:val="30"/>
        </w:rPr>
        <w:sectPr w:rsidR="005811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8115E" w:rsidRDefault="0014257D">
      <w:pPr>
        <w:keepNext/>
        <w:keepLines/>
        <w:spacing w:afterLines="50" w:after="156"/>
        <w:jc w:val="center"/>
        <w:outlineLvl w:val="0"/>
        <w:rPr>
          <w:rFonts w:ascii="仿宋" w:eastAsia="仿宋" w:hAnsi="仿宋" w:cs="Times New Roman"/>
          <w:b/>
          <w:bCs/>
          <w:kern w:val="44"/>
          <w:sz w:val="30"/>
          <w:szCs w:val="30"/>
        </w:rPr>
      </w:pPr>
      <w:bookmarkStart w:id="3" w:name="_Toc377112406"/>
      <w:r>
        <w:rPr>
          <w:rFonts w:ascii="仿宋" w:eastAsia="仿宋" w:hAnsi="仿宋" w:cs="Times New Roman" w:hint="eastAsia"/>
          <w:b/>
          <w:bCs/>
          <w:kern w:val="44"/>
          <w:sz w:val="30"/>
          <w:szCs w:val="30"/>
        </w:rPr>
        <w:lastRenderedPageBreak/>
        <w:t>二</w:t>
      </w:r>
      <w:r>
        <w:rPr>
          <w:rFonts w:ascii="仿宋" w:eastAsia="仿宋" w:hAnsi="仿宋" w:cs="Times New Roman"/>
          <w:b/>
          <w:bCs/>
          <w:kern w:val="44"/>
          <w:sz w:val="30"/>
          <w:szCs w:val="30"/>
        </w:rPr>
        <w:t>、</w:t>
      </w:r>
      <w:r>
        <w:rPr>
          <w:rFonts w:ascii="仿宋" w:eastAsia="仿宋" w:hAnsi="仿宋" w:cs="Times New Roman" w:hint="eastAsia"/>
          <w:b/>
          <w:bCs/>
          <w:kern w:val="44"/>
          <w:sz w:val="30"/>
          <w:szCs w:val="30"/>
        </w:rPr>
        <w:t>成果</w:t>
      </w:r>
      <w:r>
        <w:rPr>
          <w:rFonts w:ascii="仿宋" w:eastAsia="仿宋" w:hAnsi="仿宋" w:cs="Times New Roman"/>
          <w:b/>
          <w:bCs/>
          <w:kern w:val="44"/>
          <w:sz w:val="30"/>
          <w:szCs w:val="30"/>
        </w:rPr>
        <w:t>详细内容</w:t>
      </w:r>
      <w:bookmarkEnd w:id="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115E">
        <w:trPr>
          <w:trHeight w:val="13050"/>
        </w:trPr>
        <w:tc>
          <w:tcPr>
            <w:tcW w:w="8522" w:type="dxa"/>
          </w:tcPr>
          <w:p w:rsidR="0058115E" w:rsidRDefault="0014257D">
            <w:pPr>
              <w:keepNext/>
              <w:keepLines/>
              <w:numPr>
                <w:ilvl w:val="1"/>
                <w:numId w:val="1"/>
              </w:numPr>
              <w:tabs>
                <w:tab w:val="left" w:pos="360"/>
              </w:tabs>
              <w:ind w:hanging="840"/>
              <w:outlineLvl w:val="1"/>
              <w:rPr>
                <w:rFonts w:ascii="黑体" w:eastAsia="黑体" w:hAnsi="黑体" w:cs="Times New Roman"/>
                <w:bCs/>
                <w:sz w:val="30"/>
                <w:szCs w:val="30"/>
              </w:rPr>
            </w:pPr>
            <w:bookmarkStart w:id="4" w:name="_Toc377112407"/>
            <w:r>
              <w:rPr>
                <w:rFonts w:ascii="黑体" w:eastAsia="黑体" w:hAnsi="黑体" w:cs="Times New Roman" w:hint="eastAsia"/>
                <w:bCs/>
                <w:sz w:val="30"/>
                <w:szCs w:val="30"/>
              </w:rPr>
              <w:t>成果</w:t>
            </w:r>
            <w:bookmarkEnd w:id="4"/>
            <w:r>
              <w:rPr>
                <w:rFonts w:ascii="黑体" w:eastAsia="黑体" w:hAnsi="黑体" w:cs="Times New Roman" w:hint="eastAsia"/>
                <w:bCs/>
                <w:sz w:val="30"/>
                <w:szCs w:val="30"/>
              </w:rPr>
              <w:t>内容</w:t>
            </w:r>
          </w:p>
          <w:p w:rsidR="0058115E" w:rsidRDefault="0014257D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（该部分为成果正文的填报区域）</w:t>
            </w:r>
          </w:p>
        </w:tc>
      </w:tr>
    </w:tbl>
    <w:p w:rsidR="0058115E" w:rsidRDefault="0058115E">
      <w:pPr>
        <w:snapToGrid w:val="0"/>
        <w:spacing w:line="288" w:lineRule="auto"/>
        <w:jc w:val="center"/>
        <w:rPr>
          <w:rFonts w:ascii="仿宋" w:eastAsia="仿宋" w:hAnsi="仿宋" w:cs="Times New Roman"/>
          <w:sz w:val="30"/>
          <w:szCs w:val="30"/>
        </w:rPr>
        <w:sectPr w:rsidR="005811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115E">
        <w:trPr>
          <w:trHeight w:val="13862"/>
        </w:trPr>
        <w:tc>
          <w:tcPr>
            <w:tcW w:w="8522" w:type="dxa"/>
          </w:tcPr>
          <w:p w:rsidR="0058115E" w:rsidRDefault="0014257D">
            <w:pPr>
              <w:keepNext/>
              <w:keepLines/>
              <w:numPr>
                <w:ilvl w:val="1"/>
                <w:numId w:val="1"/>
              </w:numPr>
              <w:tabs>
                <w:tab w:val="left" w:pos="360"/>
              </w:tabs>
              <w:ind w:hanging="840"/>
              <w:outlineLvl w:val="1"/>
              <w:rPr>
                <w:rFonts w:ascii="黑体" w:eastAsia="黑体" w:hAnsi="黑体" w:cs="Times New Roman"/>
                <w:bCs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bCs/>
                <w:sz w:val="30"/>
                <w:szCs w:val="30"/>
              </w:rPr>
              <w:lastRenderedPageBreak/>
              <w:t>成果影响</w:t>
            </w:r>
          </w:p>
          <w:p w:rsidR="0058115E" w:rsidRDefault="0014257D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（该部分可以提交相关获奖证明的复印文件）</w:t>
            </w:r>
          </w:p>
        </w:tc>
      </w:tr>
    </w:tbl>
    <w:p w:rsidR="0058115E" w:rsidRDefault="0058115E">
      <w:pPr>
        <w:spacing w:line="20" w:lineRule="exact"/>
        <w:ind w:firstLineChars="200" w:firstLine="560"/>
        <w:rPr>
          <w:rFonts w:ascii="Times New Roman" w:eastAsia="宋体" w:hAnsi="Times New Roman"/>
          <w:sz w:val="28"/>
        </w:rPr>
      </w:pPr>
    </w:p>
    <w:sectPr w:rsidR="0058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7D" w:rsidRDefault="0014257D">
      <w:r>
        <w:separator/>
      </w:r>
    </w:p>
  </w:endnote>
  <w:endnote w:type="continuationSeparator" w:id="0">
    <w:p w:rsidR="0014257D" w:rsidRDefault="0014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512918"/>
      <w:docPartObj>
        <w:docPartGallery w:val="AutoText"/>
      </w:docPartObj>
    </w:sdtPr>
    <w:sdtEndPr/>
    <w:sdtContent>
      <w:p w:rsidR="0058115E" w:rsidRDefault="001425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58115E" w:rsidRDefault="005811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910585"/>
      <w:docPartObj>
        <w:docPartGallery w:val="AutoText"/>
      </w:docPartObj>
    </w:sdtPr>
    <w:sdtEndPr/>
    <w:sdtContent>
      <w:p w:rsidR="0058115E" w:rsidRDefault="001425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2B" w:rsidRPr="00D3712B">
          <w:rPr>
            <w:noProof/>
            <w:lang w:val="zh-CN"/>
          </w:rPr>
          <w:t>1</w:t>
        </w:r>
        <w:r>
          <w:fldChar w:fldCharType="end"/>
        </w:r>
      </w:p>
    </w:sdtContent>
  </w:sdt>
  <w:p w:rsidR="0058115E" w:rsidRDefault="0058115E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15E" w:rsidRDefault="0014257D">
    <w:pPr>
      <w:pStyle w:val="a5"/>
      <w:framePr w:wrap="around" w:vAnchor="text" w:hAnchor="margin" w:xAlign="center" w:y="2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58115E" w:rsidRDefault="0058115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15E" w:rsidRDefault="0014257D">
    <w:pPr>
      <w:pStyle w:val="a5"/>
      <w:framePr w:wrap="around" w:vAnchor="text" w:hAnchor="margin" w:xAlign="center" w:y="2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D3712B">
      <w:rPr>
        <w:rStyle w:val="aa"/>
        <w:noProof/>
      </w:rPr>
      <w:t>5</w:t>
    </w:r>
    <w:r>
      <w:fldChar w:fldCharType="end"/>
    </w:r>
  </w:p>
  <w:p w:rsidR="0058115E" w:rsidRDefault="0058115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15E" w:rsidRDefault="00581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7D" w:rsidRDefault="0014257D">
      <w:r>
        <w:separator/>
      </w:r>
    </w:p>
  </w:footnote>
  <w:footnote w:type="continuationSeparator" w:id="0">
    <w:p w:rsidR="0014257D" w:rsidRDefault="0014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15E" w:rsidRDefault="005811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15E" w:rsidRDefault="00581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35E33"/>
    <w:multiLevelType w:val="multilevel"/>
    <w:tmpl w:val="6F735E33"/>
    <w:lvl w:ilvl="0">
      <w:start w:val="1"/>
      <w:numFmt w:val="decimal"/>
      <w:lvlText w:val="%1."/>
      <w:lvlJc w:val="left"/>
      <w:pPr>
        <w:tabs>
          <w:tab w:val="left" w:pos="1020"/>
        </w:tabs>
        <w:ind w:left="10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ascii="黑体" w:eastAsia="黑体" w:hAnsi="黑体" w:hint="eastAsia"/>
        <w:b w:val="0"/>
        <w:sz w:val="32"/>
        <w:szCs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CA"/>
    <w:rsid w:val="00005460"/>
    <w:rsid w:val="00017274"/>
    <w:rsid w:val="00056736"/>
    <w:rsid w:val="00086BE6"/>
    <w:rsid w:val="000A529F"/>
    <w:rsid w:val="001162D2"/>
    <w:rsid w:val="0014257D"/>
    <w:rsid w:val="001B781D"/>
    <w:rsid w:val="001C6530"/>
    <w:rsid w:val="001D7EC4"/>
    <w:rsid w:val="00223D7C"/>
    <w:rsid w:val="00240AA6"/>
    <w:rsid w:val="00274539"/>
    <w:rsid w:val="002B2695"/>
    <w:rsid w:val="002B68F2"/>
    <w:rsid w:val="002C7726"/>
    <w:rsid w:val="0030470A"/>
    <w:rsid w:val="00326E11"/>
    <w:rsid w:val="003446CA"/>
    <w:rsid w:val="004210EA"/>
    <w:rsid w:val="004B6988"/>
    <w:rsid w:val="004F4BA1"/>
    <w:rsid w:val="00524F64"/>
    <w:rsid w:val="0058115E"/>
    <w:rsid w:val="005A0695"/>
    <w:rsid w:val="005A1349"/>
    <w:rsid w:val="005D3DAD"/>
    <w:rsid w:val="005F5D86"/>
    <w:rsid w:val="00637E21"/>
    <w:rsid w:val="00653918"/>
    <w:rsid w:val="007272EE"/>
    <w:rsid w:val="00734479"/>
    <w:rsid w:val="00887EB4"/>
    <w:rsid w:val="008B0A95"/>
    <w:rsid w:val="008F128F"/>
    <w:rsid w:val="008F2A5C"/>
    <w:rsid w:val="009C1AD6"/>
    <w:rsid w:val="00A04D0C"/>
    <w:rsid w:val="00A21D12"/>
    <w:rsid w:val="00A24DCA"/>
    <w:rsid w:val="00A55399"/>
    <w:rsid w:val="00A64EDD"/>
    <w:rsid w:val="00AA6B4F"/>
    <w:rsid w:val="00B651BD"/>
    <w:rsid w:val="00BE50DF"/>
    <w:rsid w:val="00C6594E"/>
    <w:rsid w:val="00CB288F"/>
    <w:rsid w:val="00CE7845"/>
    <w:rsid w:val="00D0787F"/>
    <w:rsid w:val="00D160B5"/>
    <w:rsid w:val="00D3712B"/>
    <w:rsid w:val="00DE2842"/>
    <w:rsid w:val="00E21355"/>
    <w:rsid w:val="00EC60A7"/>
    <w:rsid w:val="00FC2015"/>
    <w:rsid w:val="5AC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BB9D1"/>
  <w15:docId w15:val="{D5CEECA1-8C7C-4C53-8BE4-7A52379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GD.SHWR</dc:creator>
  <cp:lastModifiedBy>CHEUNG ECHO</cp:lastModifiedBy>
  <cp:revision>8</cp:revision>
  <dcterms:created xsi:type="dcterms:W3CDTF">2020-10-11T12:26:00Z</dcterms:created>
  <dcterms:modified xsi:type="dcterms:W3CDTF">2020-11-20T13:55:00Z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